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120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17EF">
        <w:rPr>
          <w:rFonts w:ascii="Times New Roman" w:hAnsi="Times New Roman" w:cs="Times New Roman"/>
          <w:b/>
          <w:bCs/>
          <w:sz w:val="28"/>
          <w:szCs w:val="28"/>
        </w:rPr>
        <w:t>Критерии присвоения ученых званий и требования к лицам,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997"/>
        <w:rPr>
          <w:rFonts w:ascii="Times New Roman" w:hAnsi="Times New Roman" w:cs="Times New Roman"/>
          <w:b/>
          <w:bCs/>
          <w:sz w:val="28"/>
          <w:szCs w:val="28"/>
        </w:rPr>
      </w:pPr>
      <w:r w:rsidRPr="006217EF">
        <w:rPr>
          <w:rFonts w:ascii="Times New Roman" w:hAnsi="Times New Roman" w:cs="Times New Roman"/>
          <w:b/>
          <w:bCs/>
          <w:sz w:val="28"/>
          <w:szCs w:val="28"/>
        </w:rPr>
        <w:t>претендующим на присвоение ученых званий по научным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0" w:right="7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EF">
        <w:rPr>
          <w:rFonts w:ascii="Times New Roman" w:hAnsi="Times New Roman" w:cs="Times New Roman"/>
          <w:b/>
          <w:bCs/>
          <w:sz w:val="28"/>
          <w:szCs w:val="28"/>
        </w:rPr>
        <w:t>специальностям (из постановления Правительства Российской Федерации от 10 декабря 2013 г. № 1139)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10. Ученое звание доцента присваивается научному или научно- 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</w:t>
      </w:r>
      <w:r w:rsidRPr="006217E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</w:t>
      </w:r>
      <w:r w:rsidRPr="006217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же</w:t>
      </w:r>
      <w:r w:rsidRPr="006217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академические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</w:t>
      </w:r>
      <w:r w:rsidRPr="006217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(или)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права,</w:t>
      </w:r>
      <w:r w:rsidRPr="006217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что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</w:t>
      </w:r>
      <w:r w:rsidRPr="006217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доктору</w:t>
      </w:r>
      <w:r w:rsidRPr="006217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или кандидату наук;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0"/>
      <w:bookmarkEnd w:id="1"/>
      <w:r w:rsidRPr="006217EF">
        <w:rPr>
          <w:rFonts w:ascii="Times New Roman" w:hAnsi="Times New Roman" w:cs="Times New Roman"/>
          <w:sz w:val="28"/>
          <w:szCs w:val="28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1"/>
      <w:bookmarkEnd w:id="2"/>
      <w:r w:rsidRPr="006217EF">
        <w:rPr>
          <w:rFonts w:ascii="Times New Roman" w:hAnsi="Times New Roman" w:cs="Times New Roman"/>
          <w:sz w:val="28"/>
          <w:szCs w:val="28"/>
        </w:rPr>
        <w:t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 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2" w:firstLine="70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2"/>
      <w:bookmarkEnd w:id="3"/>
      <w:r w:rsidRPr="006217EF">
        <w:rPr>
          <w:rFonts w:ascii="Times New Roman" w:hAnsi="Times New Roman" w:cs="Times New Roman"/>
          <w:sz w:val="28"/>
          <w:szCs w:val="28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 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</w:t>
      </w:r>
      <w:r w:rsidRPr="006217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программы повышения квалификации и программы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на базе высшего образования;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8"/>
          <w:szCs w:val="28"/>
        </w:rPr>
        <w:sectPr w:rsidR="006217EF" w:rsidRPr="006217EF" w:rsidSect="006217EF">
          <w:pgSz w:w="11910" w:h="16840"/>
          <w:pgMar w:top="1040" w:right="740" w:bottom="280" w:left="1600" w:header="720" w:footer="720" w:gutter="0"/>
          <w:cols w:space="720"/>
          <w:noEndnote/>
        </w:sectPr>
      </w:pP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95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 xml:space="preserve">одну из должностей, указанных в </w:t>
      </w:r>
      <w:hyperlink w:anchor="bookmark1" w:history="1">
        <w:r w:rsidRPr="006217EF">
          <w:rPr>
            <w:rFonts w:ascii="Times New Roman" w:hAnsi="Times New Roman" w:cs="Times New Roman"/>
            <w:sz w:val="28"/>
            <w:szCs w:val="28"/>
          </w:rPr>
          <w:t xml:space="preserve">абзацах втором </w:t>
        </w:r>
      </w:hyperlink>
      <w:r w:rsidRPr="006217EF">
        <w:rPr>
          <w:rFonts w:ascii="Times New Roman" w:hAnsi="Times New Roman" w:cs="Times New Roman"/>
          <w:sz w:val="28"/>
          <w:szCs w:val="28"/>
        </w:rPr>
        <w:t xml:space="preserve">и </w:t>
      </w:r>
      <w:hyperlink w:anchor="bookmark2" w:history="1">
        <w:r w:rsidRPr="006217EF">
          <w:rPr>
            <w:rFonts w:ascii="Times New Roman" w:hAnsi="Times New Roman" w:cs="Times New Roman"/>
            <w:sz w:val="28"/>
            <w:szCs w:val="28"/>
          </w:rPr>
          <w:t>третьем настоящего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2" w:history="1">
        <w:r w:rsidRPr="006217EF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Pr="006217EF">
        <w:rPr>
          <w:rFonts w:ascii="Times New Roman" w:hAnsi="Times New Roman" w:cs="Times New Roman"/>
          <w:sz w:val="28"/>
          <w:szCs w:val="28"/>
        </w:rPr>
        <w:t>, либо должность начальника факультета, начальника института,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 xml:space="preserve">начальника кафедры или заместителя начальника кафедры, либо должность, включенную в перечень, утверждаемый руководителем федерального органа </w:t>
      </w:r>
      <w:r w:rsidRPr="006217E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в котором федеральным </w:t>
      </w:r>
      <w:hyperlink r:id="rId4" w:history="1">
        <w:r w:rsidRPr="006217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7EF">
        <w:rPr>
          <w:rFonts w:ascii="Times New Roman" w:hAnsi="Times New Roman" w:cs="Times New Roman"/>
          <w:sz w:val="28"/>
          <w:szCs w:val="28"/>
        </w:rPr>
        <w:t xml:space="preserve">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</w:t>
      </w:r>
      <w:r w:rsidRPr="006217E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из</w:t>
      </w:r>
      <w:r w:rsidRPr="006217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должностей,</w:t>
      </w:r>
      <w:r w:rsidRPr="006217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указанных</w:t>
      </w:r>
      <w:r w:rsidRPr="006217E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bookmark1" w:history="1">
        <w:r w:rsidRPr="006217EF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6217EF">
          <w:rPr>
            <w:rFonts w:ascii="Times New Roman" w:hAnsi="Times New Roman" w:cs="Times New Roman"/>
            <w:spacing w:val="67"/>
            <w:sz w:val="28"/>
            <w:szCs w:val="28"/>
          </w:rPr>
          <w:t xml:space="preserve"> </w:t>
        </w:r>
        <w:r w:rsidRPr="006217E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217E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</w:t>
      </w:r>
      <w:r w:rsidRPr="006217E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hyperlink w:anchor="bookmark2" w:history="1">
        <w:r w:rsidRPr="006217EF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6217EF">
          <w:rPr>
            <w:rFonts w:ascii="Times New Roman" w:hAnsi="Times New Roman" w:cs="Times New Roman"/>
            <w:spacing w:val="66"/>
            <w:sz w:val="28"/>
            <w:szCs w:val="28"/>
          </w:rPr>
          <w:t xml:space="preserve"> </w:t>
        </w:r>
        <w:r w:rsidRPr="006217EF">
          <w:rPr>
            <w:rFonts w:ascii="Times New Roman" w:hAnsi="Times New Roman" w:cs="Times New Roman"/>
            <w:sz w:val="28"/>
            <w:szCs w:val="28"/>
          </w:rPr>
          <w:t>настоящего</w:t>
        </w:r>
      </w:hyperlink>
      <w:r w:rsidRPr="006217EF"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2" w:history="1">
        <w:r w:rsidRPr="006217EF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Pr="006217EF">
        <w:rPr>
          <w:rFonts w:ascii="Times New Roman" w:hAnsi="Times New Roman" w:cs="Times New Roman"/>
          <w:sz w:val="28"/>
          <w:szCs w:val="28"/>
        </w:rPr>
        <w:t>,</w:t>
      </w:r>
      <w:r w:rsidRPr="006217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-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в</w:t>
      </w:r>
      <w:r w:rsidRPr="006217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отношении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лица,</w:t>
      </w:r>
      <w:r w:rsidRPr="006217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проходящего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военную</w:t>
      </w:r>
      <w:r w:rsidRPr="006217E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или</w:t>
      </w:r>
      <w:r w:rsidRPr="006217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иную приравненную к ней службу по контракту, службу в органах внутренних дел Российской Федерации.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321" w:lineRule="exact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11. Критериями присвоения ученого звания доцента являются: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 xml:space="preserve"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bookmark0" w:history="1">
        <w:r w:rsidRPr="006217EF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6217EF"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0" w:history="1">
        <w:r w:rsidRPr="006217EF">
          <w:rPr>
            <w:rFonts w:ascii="Times New Roman" w:hAnsi="Times New Roman" w:cs="Times New Roman"/>
            <w:sz w:val="28"/>
            <w:szCs w:val="28"/>
          </w:rPr>
          <w:t xml:space="preserve">"в" пункта 10 </w:t>
        </w:r>
      </w:hyperlink>
      <w:r w:rsidRPr="006217E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>г)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Научные труды публикуются в рецензируемых изданиях.</w:t>
      </w:r>
    </w:p>
    <w:p w:rsidR="006217EF" w:rsidRPr="006217EF" w:rsidRDefault="006217EF" w:rsidP="006217EF">
      <w:pPr>
        <w:kinsoku w:val="0"/>
        <w:overflowPunct w:val="0"/>
        <w:autoSpaceDE w:val="0"/>
        <w:autoSpaceDN w:val="0"/>
        <w:adjustRightInd w:val="0"/>
        <w:spacing w:after="0" w:line="242" w:lineRule="auto"/>
        <w:ind w:right="1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217EF">
        <w:rPr>
          <w:rFonts w:ascii="Times New Roman" w:hAnsi="Times New Roman" w:cs="Times New Roman"/>
          <w:sz w:val="28"/>
          <w:szCs w:val="28"/>
        </w:rPr>
        <w:t xml:space="preserve">На научные работы, содержащие </w:t>
      </w:r>
      <w:hyperlink r:id="rId5" w:history="1">
        <w:r w:rsidRPr="006217E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7EF">
        <w:rPr>
          <w:rFonts w:ascii="Times New Roman" w:hAnsi="Times New Roman" w:cs="Times New Roman"/>
          <w:sz w:val="28"/>
          <w:szCs w:val="28"/>
        </w:rPr>
        <w:t>, составляющие государственную или иную охраняемую законом тайну, требования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EF">
        <w:rPr>
          <w:rFonts w:ascii="Times New Roman" w:hAnsi="Times New Roman" w:cs="Times New Roman"/>
          <w:sz w:val="28"/>
          <w:szCs w:val="28"/>
        </w:rPr>
        <w:t>публикации в рецензируемых изданиях не распространяются.</w:t>
      </w:r>
    </w:p>
    <w:p w:rsidR="00A46A37" w:rsidRDefault="00A46A37" w:rsidP="006217EF">
      <w:pPr>
        <w:jc w:val="both"/>
      </w:pPr>
    </w:p>
    <w:sectPr w:rsidR="00A46A37" w:rsidSect="00F914FC">
      <w:type w:val="continuous"/>
      <w:pgSz w:w="11910" w:h="16840"/>
      <w:pgMar w:top="104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5"/>
    <w:rsid w:val="006217EF"/>
    <w:rsid w:val="00A46A37"/>
    <w:rsid w:val="00A50815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F9E201-A9B2-4186-9D08-FED4CD6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83CBA44309918AB84508BA4D2AAC8573043921E1F50637CF7E0DD067A06233AA655C8E33571571E3071B0EDCEC5G" TargetMode="External"/><Relationship Id="rId4" Type="http://schemas.openxmlformats.org/officeDocument/2006/relationships/hyperlink" Target="consultantplus://offline/ref%3D783CBA44309918AB84508BA4D2AAC8573A4492121A583E76FFB9D1047D097C3FA144C8E23A6F5C437F37E5E2E7E5E717AD3B9D2C2BCB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2024-02-20T12:13:00Z</dcterms:created>
  <dcterms:modified xsi:type="dcterms:W3CDTF">2024-02-20T12:13:00Z</dcterms:modified>
</cp:coreProperties>
</file>